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084C" w14:textId="77777777" w:rsidR="00700536" w:rsidRDefault="00700536">
      <w:pPr>
        <w:pStyle w:val="Cuerpo"/>
      </w:pPr>
    </w:p>
    <w:p w14:paraId="4DFE4488" w14:textId="2E97FF5B" w:rsidR="00AA031B" w:rsidRPr="00AA031B" w:rsidRDefault="00F756B6" w:rsidP="00AA031B">
      <w:pPr>
        <w:pStyle w:val="Cuerp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255FE1" wp14:editId="5BDC1ADF">
                <wp:simplePos x="0" y="0"/>
                <wp:positionH relativeFrom="page">
                  <wp:posOffset>1694813</wp:posOffset>
                </wp:positionH>
                <wp:positionV relativeFrom="line">
                  <wp:posOffset>400683</wp:posOffset>
                </wp:positionV>
                <wp:extent cx="418338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3.4pt;margin-top:31.5pt;width:329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="00881343">
        <w:rPr>
          <w:b/>
          <w:bCs/>
          <w:i/>
          <w:iCs/>
          <w:noProof/>
          <w:sz w:val="40"/>
          <w:szCs w:val="40"/>
          <w:lang w:val="es-ES"/>
        </w:rPr>
        <w:t>Convocatoria</w:t>
      </w:r>
    </w:p>
    <w:p w14:paraId="182C19C2" w14:textId="5C127B6D" w:rsidR="00AA031B" w:rsidRDefault="00AA031B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</w:p>
    <w:p w14:paraId="45512855" w14:textId="3698D552" w:rsidR="00700536" w:rsidRPr="00881343" w:rsidRDefault="00AA031B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 xml:space="preserve">CLAUSURA DE LA </w:t>
      </w:r>
      <w:r w:rsidR="00881343" w:rsidRPr="00881343">
        <w:rPr>
          <w:rFonts w:hAnsi="Calibri"/>
          <w:b/>
          <w:bCs/>
          <w:sz w:val="32"/>
          <w:szCs w:val="32"/>
        </w:rPr>
        <w:t>ASAMBLEA GENERAL ORDINARIA DE COOPERATIVES</w:t>
      </w:r>
      <w:r>
        <w:rPr>
          <w:rFonts w:hAnsi="Calibri"/>
          <w:b/>
          <w:bCs/>
          <w:sz w:val="32"/>
          <w:szCs w:val="32"/>
        </w:rPr>
        <w:t xml:space="preserve"> </w:t>
      </w:r>
      <w:r w:rsidR="00881343" w:rsidRPr="00881343">
        <w:rPr>
          <w:rFonts w:hAnsi="Calibri"/>
          <w:b/>
          <w:bCs/>
          <w:sz w:val="32"/>
          <w:szCs w:val="32"/>
        </w:rPr>
        <w:t>AGRO-ALIMENT</w:t>
      </w:r>
      <w:r w:rsidR="00881343">
        <w:rPr>
          <w:rFonts w:hAnsi="Calibri"/>
          <w:b/>
          <w:bCs/>
          <w:sz w:val="32"/>
          <w:szCs w:val="32"/>
        </w:rPr>
        <w:t>ÀRIES DE LA COMUNITAT VALENCIA</w:t>
      </w:r>
      <w:r w:rsidR="00F756B6">
        <w:rPr>
          <w:rFonts w:ascii="Calibri Light" w:eastAsia="Calibri Light" w:hAnsi="Calibri Light" w:cs="Calibri Light"/>
          <w:i/>
          <w:iCs/>
          <w:noProof/>
          <w:color w:val="3F3F3F"/>
          <w:sz w:val="24"/>
          <w:szCs w:val="24"/>
          <w:lang w:eastAsia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FFB893" wp14:editId="5E58B7E4">
                <wp:simplePos x="0" y="0"/>
                <wp:positionH relativeFrom="margin">
                  <wp:posOffset>609600</wp:posOffset>
                </wp:positionH>
                <wp:positionV relativeFrom="line">
                  <wp:posOffset>432071</wp:posOffset>
                </wp:positionV>
                <wp:extent cx="418338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8.0pt;margin-top:34.0pt;width:329.4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 w:rsidR="00881343">
        <w:rPr>
          <w:rFonts w:hAnsi="Calibri"/>
          <w:b/>
          <w:bCs/>
          <w:sz w:val="32"/>
          <w:szCs w:val="32"/>
        </w:rPr>
        <w:t>NA</w:t>
      </w:r>
    </w:p>
    <w:p w14:paraId="55852084" w14:textId="77777777" w:rsidR="00700536" w:rsidRDefault="00700536">
      <w:pPr>
        <w:pStyle w:val="Cuerpo"/>
        <w:jc w:val="both"/>
        <w:rPr>
          <w:i/>
          <w:iCs/>
          <w:color w:val="3F3F3F"/>
          <w:sz w:val="24"/>
          <w:szCs w:val="24"/>
        </w:rPr>
      </w:pPr>
    </w:p>
    <w:p w14:paraId="6F3D4769" w14:textId="77777777" w:rsidR="00700536" w:rsidRDefault="00700536">
      <w:pPr>
        <w:pStyle w:val="Cuerpo"/>
        <w:jc w:val="both"/>
        <w:rPr>
          <w:rFonts w:ascii="Trebuchet MS" w:eastAsia="Trebuchet MS" w:hAnsi="Trebuchet MS" w:cs="Trebuchet MS"/>
          <w:i/>
          <w:iCs/>
          <w:color w:val="3F3F3F"/>
          <w:sz w:val="24"/>
          <w:szCs w:val="24"/>
        </w:rPr>
      </w:pPr>
    </w:p>
    <w:p w14:paraId="1CE970B9" w14:textId="2C0A7E61" w:rsidR="00700536" w:rsidRPr="000F0AE9" w:rsidRDefault="00881343" w:rsidP="003C450C">
      <w:pPr>
        <w:pStyle w:val="Cuerpo"/>
        <w:suppressAutoHyphens/>
        <w:jc w:val="righ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Valencia, </w:t>
      </w:r>
      <w:r w:rsidR="00AA031B">
        <w:rPr>
          <w:rFonts w:ascii="Calibri Light" w:hAnsi="Calibri Light"/>
          <w:sz w:val="24"/>
          <w:szCs w:val="24"/>
        </w:rPr>
        <w:t>2 de junio de 2016</w:t>
      </w:r>
    </w:p>
    <w:p w14:paraId="42961A23" w14:textId="3DA75ECC" w:rsidR="008843AB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843AB">
        <w:rPr>
          <w:rFonts w:ascii="Calibri Light" w:hAnsi="Calibri Light"/>
          <w:sz w:val="24"/>
          <w:szCs w:val="24"/>
        </w:rPr>
        <w:t xml:space="preserve">El </w:t>
      </w:r>
      <w:r w:rsidR="008843AB" w:rsidRPr="008843AB">
        <w:rPr>
          <w:rFonts w:ascii="Calibri Light" w:hAnsi="Calibri Light"/>
          <w:sz w:val="24"/>
          <w:szCs w:val="24"/>
        </w:rPr>
        <w:t xml:space="preserve">próximo </w:t>
      </w:r>
      <w:r w:rsidR="008843AB" w:rsidRPr="008843AB">
        <w:rPr>
          <w:rFonts w:ascii="Calibri Light" w:hAnsi="Calibri Light"/>
          <w:b/>
          <w:sz w:val="24"/>
          <w:szCs w:val="24"/>
        </w:rPr>
        <w:t xml:space="preserve">viernes, </w:t>
      </w:r>
      <w:r w:rsidR="00AA031B">
        <w:rPr>
          <w:rFonts w:ascii="Calibri Light" w:hAnsi="Calibri Light"/>
          <w:b/>
          <w:sz w:val="24"/>
          <w:szCs w:val="24"/>
        </w:rPr>
        <w:t>3</w:t>
      </w:r>
      <w:r w:rsidR="008843AB" w:rsidRPr="008843AB">
        <w:rPr>
          <w:rFonts w:ascii="Calibri Light" w:hAnsi="Calibri Light"/>
          <w:b/>
          <w:sz w:val="24"/>
          <w:szCs w:val="24"/>
        </w:rPr>
        <w:t xml:space="preserve"> de junio</w:t>
      </w:r>
      <w:r w:rsidR="008843AB" w:rsidRPr="008843AB">
        <w:rPr>
          <w:rFonts w:ascii="Calibri Light" w:hAnsi="Calibri Light"/>
          <w:sz w:val="24"/>
          <w:szCs w:val="24"/>
        </w:rPr>
        <w:t xml:space="preserve">, tendrá lugar a partir de las </w:t>
      </w:r>
      <w:r w:rsidR="00AA031B">
        <w:rPr>
          <w:rFonts w:ascii="Calibri Light" w:hAnsi="Calibri Light"/>
          <w:b/>
          <w:sz w:val="24"/>
          <w:szCs w:val="24"/>
        </w:rPr>
        <w:t>12</w:t>
      </w:r>
      <w:r w:rsidR="008843AB" w:rsidRPr="008843AB">
        <w:rPr>
          <w:rFonts w:ascii="Calibri Light" w:hAnsi="Calibri Light"/>
          <w:b/>
          <w:sz w:val="24"/>
          <w:szCs w:val="24"/>
        </w:rPr>
        <w:t>.30 horas</w:t>
      </w:r>
      <w:r w:rsidR="008843AB" w:rsidRPr="008843AB">
        <w:rPr>
          <w:rFonts w:ascii="Calibri Light" w:hAnsi="Calibri Light"/>
          <w:sz w:val="24"/>
          <w:szCs w:val="24"/>
        </w:rPr>
        <w:t xml:space="preserve"> en </w:t>
      </w:r>
      <w:r w:rsidR="00AA031B">
        <w:rPr>
          <w:rFonts w:ascii="Calibri Light" w:hAnsi="Calibri Light"/>
          <w:sz w:val="24"/>
          <w:szCs w:val="24"/>
        </w:rPr>
        <w:t>los</w:t>
      </w:r>
      <w:r w:rsidR="008843AB" w:rsidRPr="008843AB">
        <w:rPr>
          <w:rFonts w:ascii="Calibri Light" w:hAnsi="Calibri Light"/>
          <w:sz w:val="24"/>
          <w:szCs w:val="24"/>
        </w:rPr>
        <w:t xml:space="preserve"> </w:t>
      </w:r>
      <w:r w:rsidR="003C450C">
        <w:rPr>
          <w:rFonts w:ascii="Calibri Light" w:hAnsi="Calibri Light"/>
          <w:b/>
          <w:sz w:val="24"/>
          <w:szCs w:val="24"/>
        </w:rPr>
        <w:t>Salones Siglo Veinti</w:t>
      </w:r>
      <w:r w:rsidR="00AA031B">
        <w:rPr>
          <w:rFonts w:ascii="Calibri Light" w:hAnsi="Calibri Light"/>
          <w:b/>
          <w:sz w:val="24"/>
          <w:szCs w:val="24"/>
        </w:rPr>
        <w:t>u</w:t>
      </w:r>
      <w:r w:rsidR="003C450C">
        <w:rPr>
          <w:rFonts w:ascii="Calibri Light" w:hAnsi="Calibri Light"/>
          <w:b/>
          <w:sz w:val="24"/>
          <w:szCs w:val="24"/>
        </w:rPr>
        <w:t>n</w:t>
      </w:r>
      <w:r w:rsidR="00AA031B">
        <w:rPr>
          <w:rFonts w:ascii="Calibri Light" w:hAnsi="Calibri Light"/>
          <w:b/>
          <w:sz w:val="24"/>
          <w:szCs w:val="24"/>
        </w:rPr>
        <w:t>o</w:t>
      </w:r>
      <w:r w:rsidR="008843AB" w:rsidRPr="008843AB">
        <w:rPr>
          <w:rFonts w:ascii="Calibri Light" w:hAnsi="Calibri Light"/>
          <w:sz w:val="24"/>
          <w:szCs w:val="24"/>
        </w:rPr>
        <w:t xml:space="preserve"> (</w:t>
      </w:r>
      <w:r w:rsidR="00AA031B">
        <w:rPr>
          <w:rFonts w:ascii="Calibri Light" w:hAnsi="Calibri Light"/>
          <w:sz w:val="24"/>
          <w:szCs w:val="24"/>
        </w:rPr>
        <w:t xml:space="preserve">Ctra. </w:t>
      </w:r>
      <w:proofErr w:type="spellStart"/>
      <w:r w:rsidR="00AA031B">
        <w:rPr>
          <w:rFonts w:ascii="Calibri Light" w:hAnsi="Calibri Light"/>
          <w:sz w:val="24"/>
          <w:szCs w:val="24"/>
        </w:rPr>
        <w:t>L’Alcúdia-Carlet</w:t>
      </w:r>
      <w:proofErr w:type="spellEnd"/>
      <w:r w:rsidR="00AA031B">
        <w:rPr>
          <w:rFonts w:ascii="Calibri Light" w:hAnsi="Calibri Light"/>
          <w:sz w:val="24"/>
          <w:szCs w:val="24"/>
        </w:rPr>
        <w:t xml:space="preserve"> s/n, 46250 </w:t>
      </w:r>
      <w:proofErr w:type="spellStart"/>
      <w:r w:rsidR="00AA031B">
        <w:rPr>
          <w:rFonts w:ascii="Calibri Light" w:hAnsi="Calibri Light"/>
          <w:sz w:val="24"/>
          <w:szCs w:val="24"/>
        </w:rPr>
        <w:t>L’Alcúdia</w:t>
      </w:r>
      <w:proofErr w:type="spellEnd"/>
      <w:r w:rsidR="00AA031B">
        <w:rPr>
          <w:rFonts w:ascii="Calibri Light" w:hAnsi="Calibri Light"/>
          <w:sz w:val="24"/>
          <w:szCs w:val="24"/>
        </w:rPr>
        <w:t xml:space="preserve">) </w:t>
      </w:r>
      <w:r w:rsidR="008843AB" w:rsidRPr="008843AB">
        <w:rPr>
          <w:rFonts w:ascii="Calibri Light" w:hAnsi="Calibri Light"/>
          <w:sz w:val="24"/>
          <w:szCs w:val="24"/>
        </w:rPr>
        <w:t xml:space="preserve">la clausura de la Asamblea general ordinaria de 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Cooperatives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Agro-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alimentàries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de la 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Comunitat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Valenciana.</w:t>
      </w:r>
    </w:p>
    <w:p w14:paraId="203C733F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D1534FF" w14:textId="3483A812" w:rsidR="008843AB" w:rsidRPr="008843A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La primera parte del acto de clausura consistirá en la celebración de un debate sobre el TTIP (siglas en inglés de Asociación Transatlántica de Comercio e Inversión), que llevará por título “El TTIP: una oportunidad para la Agricultura mediterránea”. </w:t>
      </w:r>
      <w:r w:rsidR="008843AB" w:rsidRPr="008843AB">
        <w:rPr>
          <w:rFonts w:ascii="Calibri Light" w:hAnsi="Calibri Light"/>
          <w:sz w:val="24"/>
          <w:szCs w:val="24"/>
        </w:rPr>
        <w:t xml:space="preserve">En el </w:t>
      </w:r>
      <w:r>
        <w:rPr>
          <w:rFonts w:ascii="Calibri Light" w:hAnsi="Calibri Light"/>
          <w:sz w:val="24"/>
          <w:szCs w:val="24"/>
        </w:rPr>
        <w:t>mismo</w:t>
      </w:r>
      <w:r w:rsidR="008843AB" w:rsidRPr="008843AB">
        <w:rPr>
          <w:rFonts w:ascii="Calibri Light" w:hAnsi="Calibri Light"/>
          <w:sz w:val="24"/>
          <w:szCs w:val="24"/>
        </w:rPr>
        <w:t xml:space="preserve"> participarán:</w:t>
      </w:r>
    </w:p>
    <w:p w14:paraId="519EDC20" w14:textId="77777777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66F8806" w14:textId="7FC3B249" w:rsidR="008843AB" w:rsidRPr="008843A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Gabriel Trenzado</w:t>
      </w:r>
      <w:r w:rsidR="008843AB" w:rsidRPr="008843AB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director de Relaciones Internacionales y con la UE de Cooperativas Agro-alimentarias de España.</w:t>
      </w:r>
    </w:p>
    <w:p w14:paraId="0FC22433" w14:textId="62194D9F" w:rsidR="00A11AAC" w:rsidRPr="00AA031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Esther </w:t>
      </w:r>
      <w:proofErr w:type="spellStart"/>
      <w:r>
        <w:rPr>
          <w:rFonts w:ascii="Calibri Light" w:hAnsi="Calibri Light"/>
          <w:b/>
          <w:sz w:val="24"/>
          <w:szCs w:val="24"/>
        </w:rPr>
        <w:t>Herranz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Eurodiputada del Grupo Popular y miembro de la Comisión de Agricultura y Desarrollo Rural del Parlamento Europeo.</w:t>
      </w:r>
    </w:p>
    <w:p w14:paraId="791D9050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30D97A9D" w14:textId="7134341E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Tras el debate tendrá lugar la clausura de la Asamblea, en la que participarán:</w:t>
      </w:r>
    </w:p>
    <w:p w14:paraId="61D7DA2A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7AC043DA" w14:textId="11C5D1B3" w:rsidR="00AA031B" w:rsidRPr="00AA031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A031B">
        <w:rPr>
          <w:rFonts w:ascii="Calibri Light" w:hAnsi="Calibri Light"/>
          <w:b/>
          <w:sz w:val="24"/>
          <w:szCs w:val="24"/>
        </w:rPr>
        <w:t>Ángel Villafranca</w:t>
      </w:r>
      <w:r>
        <w:rPr>
          <w:rFonts w:ascii="Calibri Light" w:hAnsi="Calibri Light"/>
          <w:sz w:val="24"/>
          <w:szCs w:val="24"/>
        </w:rPr>
        <w:t>, presidente de Cooperativas Agro-alimentarias de España</w:t>
      </w:r>
    </w:p>
    <w:p w14:paraId="04EE537D" w14:textId="77777777" w:rsidR="00AA031B" w:rsidRPr="008843A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843AB">
        <w:rPr>
          <w:rFonts w:ascii="Calibri Light" w:hAnsi="Calibri Light"/>
          <w:b/>
          <w:sz w:val="24"/>
          <w:szCs w:val="24"/>
        </w:rPr>
        <w:t xml:space="preserve">Cirilo </w:t>
      </w:r>
      <w:proofErr w:type="spellStart"/>
      <w:r w:rsidRPr="008843AB">
        <w:rPr>
          <w:rFonts w:ascii="Calibri Light" w:hAnsi="Calibri Light"/>
          <w:b/>
          <w:sz w:val="24"/>
          <w:szCs w:val="24"/>
        </w:rPr>
        <w:t>Arnandis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, presidente de </w:t>
      </w:r>
      <w:proofErr w:type="spellStart"/>
      <w:r w:rsidRPr="008843AB">
        <w:rPr>
          <w:rFonts w:ascii="Calibri Light" w:hAnsi="Calibri Light"/>
          <w:sz w:val="24"/>
          <w:szCs w:val="24"/>
        </w:rPr>
        <w:t>Cooperatives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Agro-</w:t>
      </w:r>
      <w:proofErr w:type="spellStart"/>
      <w:r w:rsidRPr="008843AB">
        <w:rPr>
          <w:rFonts w:ascii="Calibri Light" w:hAnsi="Calibri Light"/>
          <w:sz w:val="24"/>
          <w:szCs w:val="24"/>
        </w:rPr>
        <w:t>alimentàries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de la </w:t>
      </w:r>
      <w:proofErr w:type="spellStart"/>
      <w:r w:rsidRPr="008843AB">
        <w:rPr>
          <w:rFonts w:ascii="Calibri Light" w:hAnsi="Calibri Light"/>
          <w:sz w:val="24"/>
          <w:szCs w:val="24"/>
        </w:rPr>
        <w:t>Comunitat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Valenciana</w:t>
      </w:r>
    </w:p>
    <w:p w14:paraId="4605A6AB" w14:textId="4E97ACAF" w:rsidR="00AA031B" w:rsidRPr="008843A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Elena Cebrián</w:t>
      </w:r>
      <w:r w:rsidRPr="008843AB"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consellera</w:t>
      </w:r>
      <w:proofErr w:type="spellEnd"/>
      <w:r>
        <w:rPr>
          <w:rFonts w:ascii="Calibri Light" w:hAnsi="Calibri Light"/>
          <w:sz w:val="24"/>
          <w:szCs w:val="24"/>
        </w:rPr>
        <w:t xml:space="preserve"> de Agricultura, Medio Ambiente, Cambio Climático y Desarrollo Rural</w:t>
      </w:r>
    </w:p>
    <w:p w14:paraId="25F38016" w14:textId="77777777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09859161" w14:textId="77777777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hAnsi="Calibri"/>
          <w:b/>
          <w:bCs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Informe socioeconómico del cooperativismo agroalimentario valenciano</w:t>
      </w:r>
    </w:p>
    <w:p w14:paraId="6426F15B" w14:textId="2AC849FC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 w:rsidRPr="008843AB">
        <w:rPr>
          <w:rFonts w:ascii="Calibri Light" w:hAnsi="Calibri Light"/>
          <w:bCs/>
          <w:sz w:val="24"/>
          <w:szCs w:val="24"/>
        </w:rPr>
        <w:t xml:space="preserve">Durante la Asamblea general se presentará </w:t>
      </w:r>
      <w:r>
        <w:rPr>
          <w:rFonts w:ascii="Calibri Light" w:hAnsi="Calibri Light"/>
          <w:bCs/>
          <w:sz w:val="24"/>
          <w:szCs w:val="24"/>
        </w:rPr>
        <w:t>además el informe socioeconómico del cooperativismo agroalimentario valenciano</w:t>
      </w:r>
      <w:r w:rsidR="00C47FE1">
        <w:rPr>
          <w:rFonts w:ascii="Calibri Light" w:hAnsi="Calibri Light"/>
          <w:bCs/>
          <w:sz w:val="24"/>
          <w:szCs w:val="24"/>
        </w:rPr>
        <w:t xml:space="preserve"> r</w:t>
      </w:r>
      <w:bookmarkStart w:id="0" w:name="_GoBack"/>
      <w:bookmarkEnd w:id="0"/>
      <w:r w:rsidR="00C47FE1">
        <w:rPr>
          <w:rFonts w:ascii="Calibri Light" w:hAnsi="Calibri Light"/>
          <w:bCs/>
          <w:sz w:val="24"/>
          <w:szCs w:val="24"/>
        </w:rPr>
        <w:t>eferente al ejercicio 2014</w:t>
      </w:r>
      <w:r>
        <w:rPr>
          <w:rFonts w:ascii="Calibri Light" w:hAnsi="Calibri Light"/>
          <w:bCs/>
          <w:sz w:val="24"/>
          <w:szCs w:val="24"/>
        </w:rPr>
        <w:t xml:space="preserve">, en el que se incluyen datos referentes a la </w:t>
      </w:r>
      <w:r w:rsidR="007E06B9">
        <w:rPr>
          <w:rFonts w:ascii="Calibri Light" w:hAnsi="Calibri Light"/>
          <w:bCs/>
          <w:sz w:val="24"/>
          <w:szCs w:val="24"/>
        </w:rPr>
        <w:t>dimensión</w:t>
      </w:r>
      <w:r>
        <w:rPr>
          <w:rFonts w:ascii="Calibri Light" w:hAnsi="Calibri Light"/>
          <w:bCs/>
          <w:sz w:val="24"/>
          <w:szCs w:val="24"/>
        </w:rPr>
        <w:t xml:space="preserve"> de las cooperativas valencianas, </w:t>
      </w:r>
      <w:r w:rsidR="007E06B9">
        <w:rPr>
          <w:rFonts w:ascii="Calibri Light" w:hAnsi="Calibri Light"/>
          <w:bCs/>
          <w:sz w:val="24"/>
          <w:szCs w:val="24"/>
        </w:rPr>
        <w:t xml:space="preserve">actividades desarrolladas, </w:t>
      </w:r>
      <w:r>
        <w:rPr>
          <w:rFonts w:ascii="Calibri Light" w:hAnsi="Calibri Light"/>
          <w:bCs/>
          <w:sz w:val="24"/>
          <w:szCs w:val="24"/>
        </w:rPr>
        <w:t>número de empleos que mantienen</w:t>
      </w:r>
      <w:r w:rsidR="007E06B9">
        <w:rPr>
          <w:rFonts w:ascii="Calibri Light" w:hAnsi="Calibri Light"/>
          <w:bCs/>
          <w:sz w:val="24"/>
          <w:szCs w:val="24"/>
        </w:rPr>
        <w:t xml:space="preserve">, volumen </w:t>
      </w:r>
      <w:r>
        <w:rPr>
          <w:rFonts w:ascii="Calibri Light" w:hAnsi="Calibri Light"/>
          <w:bCs/>
          <w:sz w:val="24"/>
          <w:szCs w:val="24"/>
        </w:rPr>
        <w:t>de exportaciones</w:t>
      </w:r>
      <w:r w:rsidR="007E06B9">
        <w:rPr>
          <w:rFonts w:ascii="Calibri Light" w:hAnsi="Calibri Light"/>
          <w:bCs/>
          <w:sz w:val="24"/>
          <w:szCs w:val="24"/>
        </w:rPr>
        <w:t>…</w:t>
      </w:r>
    </w:p>
    <w:p w14:paraId="450615F6" w14:textId="77777777" w:rsidR="00A11AAC" w:rsidRDefault="00A11AAC" w:rsidP="003C450C">
      <w:pPr>
        <w:pStyle w:val="Cuerpo"/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15855968" w14:textId="77777777" w:rsidR="00700536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b/>
          <w:bCs/>
          <w:sz w:val="24"/>
          <w:szCs w:val="24"/>
        </w:rPr>
        <w:t>Para m</w:t>
      </w:r>
      <w:r>
        <w:rPr>
          <w:rFonts w:hAnsi="Calibri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s informaci</w:t>
      </w:r>
      <w:r>
        <w:rPr>
          <w:rFonts w:hAnsi="Calibri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</w:t>
      </w:r>
    </w:p>
    <w:p w14:paraId="37C3B8DB" w14:textId="77777777" w:rsidR="00700536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  <w:szCs w:val="24"/>
        </w:rPr>
        <w:t>Rub</w:t>
      </w:r>
      <w:r>
        <w:rPr>
          <w:rFonts w:hAnsi="Calibri Light"/>
          <w:sz w:val="24"/>
          <w:szCs w:val="24"/>
        </w:rPr>
        <w:t>é</w:t>
      </w:r>
      <w:r>
        <w:rPr>
          <w:rFonts w:ascii="Calibri Light"/>
          <w:sz w:val="24"/>
          <w:szCs w:val="24"/>
        </w:rPr>
        <w:t xml:space="preserve">n Alejandro Cohen </w:t>
      </w:r>
      <w:r>
        <w:rPr>
          <w:rFonts w:hAnsi="Calibri Light"/>
          <w:sz w:val="24"/>
          <w:szCs w:val="24"/>
        </w:rPr>
        <w:t>–</w:t>
      </w:r>
      <w:r>
        <w:rPr>
          <w:rFonts w:hAnsi="Calibri Light"/>
          <w:sz w:val="24"/>
          <w:szCs w:val="24"/>
        </w:rPr>
        <w:t xml:space="preserve"> </w:t>
      </w:r>
      <w:r>
        <w:rPr>
          <w:rFonts w:ascii="Calibri Light"/>
          <w:sz w:val="24"/>
          <w:szCs w:val="24"/>
        </w:rPr>
        <w:t>606 61 17 80</w:t>
      </w:r>
    </w:p>
    <w:p w14:paraId="6A978DBC" w14:textId="77777777" w:rsidR="00700536" w:rsidRDefault="00B44E78" w:rsidP="003C450C">
      <w:pPr>
        <w:pStyle w:val="Cuerpo"/>
        <w:suppressAutoHyphens/>
        <w:spacing w:after="0" w:line="240" w:lineRule="auto"/>
        <w:jc w:val="both"/>
      </w:pPr>
      <w:hyperlink r:id="rId7" w:history="1">
        <w:r w:rsidR="00F756B6">
          <w:rPr>
            <w:rStyle w:val="Hyperlink0"/>
          </w:rPr>
          <w:t>prensa@agro-alimentariescv.coop</w:t>
        </w:r>
      </w:hyperlink>
    </w:p>
    <w:sectPr w:rsidR="0070053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DF50" w14:textId="77777777" w:rsidR="00B44E78" w:rsidRDefault="00B44E78">
      <w:r>
        <w:separator/>
      </w:r>
    </w:p>
  </w:endnote>
  <w:endnote w:type="continuationSeparator" w:id="0">
    <w:p w14:paraId="342F593A" w14:textId="77777777" w:rsidR="00B44E78" w:rsidRDefault="00B4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67EC" w14:textId="77777777" w:rsidR="00700536" w:rsidRDefault="00700536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5EAD9" w14:textId="77777777" w:rsidR="00B44E78" w:rsidRDefault="00B44E78">
      <w:r>
        <w:separator/>
      </w:r>
    </w:p>
  </w:footnote>
  <w:footnote w:type="continuationSeparator" w:id="0">
    <w:p w14:paraId="03E8F68D" w14:textId="77777777" w:rsidR="00B44E78" w:rsidRDefault="00B44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8128" w14:textId="77777777" w:rsidR="00700536" w:rsidRDefault="00F756B6">
    <w:pPr>
      <w:pStyle w:val="Encabezado"/>
      <w:tabs>
        <w:tab w:val="clear" w:pos="8504"/>
        <w:tab w:val="right" w:pos="8478"/>
      </w:tabs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1D38D41D" wp14:editId="282E2272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078821" cy="540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21" cy="540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_tradnl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CEC34F3" wp14:editId="5CB81755">
              <wp:simplePos x="0" y="0"/>
              <wp:positionH relativeFrom="page">
                <wp:posOffset>15875</wp:posOffset>
              </wp:positionH>
              <wp:positionV relativeFrom="page">
                <wp:posOffset>10048240</wp:posOffset>
              </wp:positionV>
              <wp:extent cx="7531100" cy="4667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466725"/>
                        <a:chOff x="0" y="0"/>
                        <a:chExt cx="7531100" cy="4667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1146C5" w14:textId="77777777"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Cooperatives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Agro-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aliment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Comunitat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Valenciana</w:t>
                            </w:r>
                          </w:p>
                          <w:p w14:paraId="00D4AE8A" w14:textId="77777777"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c/ Caballeros, 26, 3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ª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planta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fono: 96 - 315 61 10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Fax: 96 - 392 33 27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E-mail: prensa@agro-alimentariescv.coop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1.25pt;margin-top:791.2pt;width:593pt;height:36.75pt;z-index:-251657216;mso-wrap-distance-left:12pt;mso-wrap-distance-top:12pt;mso-wrap-distance-right:12pt;mso-wrap-distance-bottom:12pt;mso-position-horizontal-relative:page;mso-position-vertical-relative:page" coordsize="753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">
              <v:rect id="Shape 1073741826" o:spid="_x0000_s1027" style="position:absolute;width:7531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7531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xY5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yH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700536" w:rsidRDefault="00F756B6">
                      <w:pPr>
                        <w:pStyle w:val="Cuerpo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Cooperatives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Agro-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aliment</w:t>
                      </w:r>
                      <w:r>
                        <w:rPr>
                          <w:rFonts w:hAnsi="Calibri"/>
                          <w:b/>
                          <w:b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Comunitat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Valenciana</w:t>
                      </w:r>
                    </w:p>
                    <w:p w:rsidR="00700536" w:rsidRDefault="00F756B6"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Fonts w:ascii="Calibri Light"/>
                          <w:sz w:val="20"/>
                          <w:szCs w:val="20"/>
                        </w:rPr>
                        <w:t>c/ Caballeros, 26, 3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ª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planta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Tel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fono: 96 - 315 61 10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Fax: 96 - 392 33 27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E-mail: prensa@agro-alimentariescv.coop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3F58B" wp14:editId="1ECF8AEC">
              <wp:simplePos x="0" y="0"/>
              <wp:positionH relativeFrom="page">
                <wp:posOffset>0</wp:posOffset>
              </wp:positionH>
              <wp:positionV relativeFrom="page">
                <wp:posOffset>10429240</wp:posOffset>
              </wp:positionV>
              <wp:extent cx="7553325" cy="26416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160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0.0pt;margin-top:821.2pt;width:594.8pt;height:2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14:paraId="45A39740" w14:textId="77777777" w:rsidR="00700536" w:rsidRDefault="00700536">
    <w:pPr>
      <w:pStyle w:val="Encabezado"/>
      <w:tabs>
        <w:tab w:val="clear" w:pos="8504"/>
        <w:tab w:val="right" w:pos="8478"/>
      </w:tabs>
    </w:pPr>
  </w:p>
  <w:p w14:paraId="2FEE432D" w14:textId="77777777" w:rsidR="00700536" w:rsidRDefault="00700536">
    <w:pPr>
      <w:pStyle w:val="Encabezado"/>
      <w:tabs>
        <w:tab w:val="clear" w:pos="8504"/>
        <w:tab w:val="right" w:pos="8478"/>
      </w:tabs>
    </w:pPr>
  </w:p>
  <w:p w14:paraId="6293CF6A" w14:textId="77777777" w:rsidR="00700536" w:rsidRDefault="00700536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0A79"/>
    <w:multiLevelType w:val="hybridMultilevel"/>
    <w:tmpl w:val="D2280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36"/>
    <w:rsid w:val="000F0AE9"/>
    <w:rsid w:val="003C450C"/>
    <w:rsid w:val="003E2FB7"/>
    <w:rsid w:val="00700536"/>
    <w:rsid w:val="007E06B9"/>
    <w:rsid w:val="00881343"/>
    <w:rsid w:val="008843AB"/>
    <w:rsid w:val="008D664D"/>
    <w:rsid w:val="00973D62"/>
    <w:rsid w:val="009A29BE"/>
    <w:rsid w:val="00A11AAC"/>
    <w:rsid w:val="00AA031B"/>
    <w:rsid w:val="00B44E78"/>
    <w:rsid w:val="00BA2D8D"/>
    <w:rsid w:val="00C47FE1"/>
    <w:rsid w:val="00C86584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C888"/>
  <w15:docId w15:val="{ABDC78FE-002E-4617-9B66-8A929BC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489BC9"/>
      <w:sz w:val="24"/>
      <w:szCs w:val="24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@agro-alimentariescv.coo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Alejandro Cohen Tercero</dc:creator>
  <cp:lastModifiedBy>Federacion Agroalimentaries coop.V Federacion Agroalime</cp:lastModifiedBy>
  <cp:revision>4</cp:revision>
  <dcterms:created xsi:type="dcterms:W3CDTF">2016-06-02T10:26:00Z</dcterms:created>
  <dcterms:modified xsi:type="dcterms:W3CDTF">2016-06-02T10:38:00Z</dcterms:modified>
</cp:coreProperties>
</file>